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8C" w:rsidRDefault="00772FA1" w:rsidP="000F2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left="-284"/>
        <w:rPr>
          <w:noProof/>
        </w:rPr>
      </w:pPr>
      <w:r>
        <w:rPr>
          <w:noProof/>
        </w:rPr>
        <w:t xml:space="preserve">                         </w:t>
      </w:r>
      <w:r w:rsidR="00230AA7">
        <w:rPr>
          <w:noProof/>
        </w:rPr>
        <w:t>-</w:t>
      </w:r>
      <w:r w:rsidR="002E6CBB">
        <w:rPr>
          <w:rFonts w:ascii="Times New Roman" w:hAnsi="Times New Roman" w:cs="Times New Roman"/>
          <w:noProof/>
        </w:rPr>
        <w:drawing>
          <wp:inline distT="0" distB="0" distL="0" distR="0">
            <wp:extent cx="1076325" cy="1071319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26" cy="107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924">
        <w:rPr>
          <w:noProof/>
        </w:rPr>
        <w:drawing>
          <wp:inline distT="0" distB="0" distL="0" distR="0">
            <wp:extent cx="2421139" cy="1028700"/>
            <wp:effectExtent l="19050" t="0" r="0" b="0"/>
            <wp:docPr id="1" name="Immagine 1" descr="D:\ITALIA NOSTRA\LOGO - CARTA INT. - FIRMA\logo salvi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ITALIA NOSTRA\LOGO - CARTA INT. - FIRMA\logo salvia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07" cy="102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A33" w:rsidRPr="00BB5A33">
        <w:rPr>
          <w:noProof/>
        </w:rPr>
        <w:drawing>
          <wp:inline distT="0" distB="0" distL="0" distR="0">
            <wp:extent cx="771216" cy="1266825"/>
            <wp:effectExtent l="19050" t="0" r="0" b="0"/>
            <wp:docPr id="6" name="Immagine 1" descr="img001 colora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 descr="img001 colorat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-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77" cy="1268240"/>
                    </a:xfrm>
                    <a:prstGeom prst="round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:rsidR="00BB5A33" w:rsidRPr="000F2D3D" w:rsidRDefault="00772FA1" w:rsidP="000F2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left="-284"/>
        <w:rPr>
          <w:noProof/>
        </w:rPr>
      </w:pP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                                                        </w:t>
      </w:r>
      <w:r w:rsidRPr="00BB5A33">
        <w:rPr>
          <w:noProof/>
        </w:rPr>
        <w:drawing>
          <wp:inline distT="0" distB="0" distL="0" distR="0" wp14:anchorId="4CBE2FA9" wp14:editId="37374DDF">
            <wp:extent cx="1050290" cy="568505"/>
            <wp:effectExtent l="0" t="0" r="0" b="0"/>
            <wp:docPr id="7" name="Immagine 1" descr="C:\Users\Utente\Desktop\A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TA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68" cy="56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FA1"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>
        <w:rPr>
          <w:rFonts w:ascii="Helvetica" w:eastAsiaTheme="minorHAnsi" w:hAnsi="Helvetica" w:cs="Helvetica"/>
          <w:noProof/>
          <w:sz w:val="24"/>
          <w:szCs w:val="24"/>
        </w:rPr>
        <w:drawing>
          <wp:inline distT="0" distB="0" distL="0" distR="0" wp14:anchorId="29476415" wp14:editId="32D73F3D">
            <wp:extent cx="897890" cy="609069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15" cy="60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54A4" w:rsidRPr="00BB5A33" w:rsidRDefault="00A40748" w:rsidP="007954A4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5A33">
        <w:rPr>
          <w:rFonts w:ascii="Times New Roman" w:hAnsi="Times New Roman"/>
          <w:b/>
          <w:color w:val="FF0000"/>
          <w:sz w:val="28"/>
          <w:szCs w:val="28"/>
        </w:rPr>
        <w:t>PROGRAMMA CORSO PER STUDENTI</w:t>
      </w:r>
    </w:p>
    <w:p w:rsidR="00230AA7" w:rsidRPr="00BB5A33" w:rsidRDefault="00230AA7" w:rsidP="007954A4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B5A33">
        <w:rPr>
          <w:rFonts w:ascii="Times New Roman" w:hAnsi="Times New Roman"/>
          <w:b/>
          <w:color w:val="FF0000"/>
          <w:sz w:val="28"/>
          <w:szCs w:val="28"/>
        </w:rPr>
        <w:t>Anno</w:t>
      </w:r>
      <w:r w:rsidR="00352DE5" w:rsidRPr="00BB5A3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B5A33">
        <w:rPr>
          <w:rFonts w:ascii="Times New Roman" w:hAnsi="Times New Roman"/>
          <w:b/>
          <w:color w:val="FF0000"/>
          <w:sz w:val="28"/>
          <w:szCs w:val="28"/>
        </w:rPr>
        <w:t>Scolastico 2015/2016</w:t>
      </w:r>
    </w:p>
    <w:p w:rsidR="00961C05" w:rsidRPr="00BB5A33" w:rsidRDefault="00961C05" w:rsidP="007954A4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40748" w:rsidRPr="00BB5A33" w:rsidRDefault="00A40748" w:rsidP="00BB5A33">
      <w:pPr>
        <w:pStyle w:val="Paragrafoelenco"/>
        <w:spacing w:after="0" w:line="240" w:lineRule="auto"/>
        <w:ind w:left="0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BB5A33">
        <w:rPr>
          <w:rFonts w:asciiTheme="majorHAnsi" w:hAnsiTheme="majorHAnsi"/>
          <w:b/>
          <w:color w:val="FF0000"/>
          <w:sz w:val="24"/>
          <w:szCs w:val="24"/>
        </w:rPr>
        <w:t>“A Passeggio con la storia</w:t>
      </w:r>
      <w:r w:rsidR="00BB5A33" w:rsidRPr="00BB5A33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BB5A33">
        <w:rPr>
          <w:rFonts w:asciiTheme="majorHAnsi" w:hAnsiTheme="majorHAnsi"/>
          <w:b/>
          <w:color w:val="FF0000"/>
          <w:sz w:val="24"/>
          <w:szCs w:val="24"/>
        </w:rPr>
        <w:t>…</w:t>
      </w:r>
      <w:r w:rsidR="002E6CBB" w:rsidRPr="00BB5A33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4E1075" w:rsidRPr="00BB5A33">
        <w:rPr>
          <w:rFonts w:asciiTheme="majorHAnsi" w:hAnsiTheme="majorHAnsi"/>
          <w:b/>
          <w:color w:val="FF0000"/>
          <w:sz w:val="24"/>
          <w:szCs w:val="24"/>
        </w:rPr>
        <w:t xml:space="preserve">I monumenti naturali </w:t>
      </w:r>
      <w:r w:rsidR="00CC3D46" w:rsidRPr="00BB5A33">
        <w:rPr>
          <w:rFonts w:asciiTheme="majorHAnsi" w:hAnsiTheme="majorHAnsi"/>
          <w:b/>
          <w:color w:val="FF0000"/>
          <w:sz w:val="24"/>
          <w:szCs w:val="24"/>
        </w:rPr>
        <w:t xml:space="preserve">dell’Aspromonte </w:t>
      </w:r>
      <w:r w:rsidR="004E1075" w:rsidRPr="00BB5A33">
        <w:rPr>
          <w:rFonts w:asciiTheme="majorHAnsi" w:hAnsiTheme="majorHAnsi"/>
          <w:b/>
          <w:color w:val="FF0000"/>
          <w:sz w:val="24"/>
          <w:szCs w:val="24"/>
        </w:rPr>
        <w:t>raccontano</w:t>
      </w:r>
      <w:proofErr w:type="gramStart"/>
      <w:r w:rsidR="006A451F" w:rsidRPr="00BB5A33">
        <w:rPr>
          <w:rFonts w:asciiTheme="majorHAnsi" w:hAnsiTheme="majorHAnsi"/>
          <w:b/>
          <w:color w:val="FF0000"/>
          <w:sz w:val="24"/>
          <w:szCs w:val="24"/>
        </w:rPr>
        <w:t>”</w:t>
      </w:r>
      <w:proofErr w:type="gramEnd"/>
    </w:p>
    <w:p w:rsidR="00BB5A33" w:rsidRDefault="00BB5A33" w:rsidP="00961C05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B5A33" w:rsidRDefault="00BB5A33" w:rsidP="00961C05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B5A33" w:rsidRPr="00A92D73" w:rsidRDefault="00BB5A33" w:rsidP="00BB5A33">
      <w:pPr>
        <w:tabs>
          <w:tab w:val="left" w:pos="42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 sfida urgente di proteggere la nostra casa comune comprende la preoccupazione di unire tutta la famiglia umana nella ricerca di uno sviluppo sostenibile e integrale, poiché sappiamo che le cose possono cambiare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..</w:t>
      </w:r>
      <w:r w:rsidRPr="00A92D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I giovani esigono da noi un cambiamento. Essi si domandano com’è possibile che si pretenda di costruire un futuro migliore senza pensare alla crisi ambientale e alle sofferenze degli esclusi.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Papa Francesco,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Laudato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Si’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8C1C78" w:rsidRDefault="008C1C78" w:rsidP="008C1C78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C1C78" w:rsidRPr="009E4CB4" w:rsidRDefault="008C1C78" w:rsidP="008C1C78">
      <w:pPr>
        <w:tabs>
          <w:tab w:val="left" w:pos="429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793"/>
        <w:gridCol w:w="3828"/>
        <w:gridCol w:w="1680"/>
        <w:gridCol w:w="1109"/>
      </w:tblGrid>
      <w:tr w:rsidR="008C59EC" w:rsidRPr="009E4CB4" w:rsidTr="003F3953">
        <w:tc>
          <w:tcPr>
            <w:tcW w:w="1444" w:type="dxa"/>
          </w:tcPr>
          <w:p w:rsidR="00A40748" w:rsidRPr="009E4CB4" w:rsidRDefault="00A40748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4">
              <w:rPr>
                <w:rFonts w:ascii="Times New Roman" w:hAnsi="Times New Roman" w:cs="Times New Roman"/>
                <w:b/>
              </w:rPr>
              <w:t>Attività</w:t>
            </w:r>
          </w:p>
        </w:tc>
        <w:tc>
          <w:tcPr>
            <w:tcW w:w="1793" w:type="dxa"/>
          </w:tcPr>
          <w:p w:rsidR="00A40748" w:rsidRPr="009E4CB4" w:rsidRDefault="008C1C78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A40748" w:rsidRPr="009E4CB4">
              <w:rPr>
                <w:rFonts w:ascii="Times New Roman" w:hAnsi="Times New Roman" w:cs="Times New Roman"/>
                <w:b/>
              </w:rPr>
              <w:t>uogo</w:t>
            </w:r>
          </w:p>
        </w:tc>
        <w:tc>
          <w:tcPr>
            <w:tcW w:w="3828" w:type="dxa"/>
          </w:tcPr>
          <w:p w:rsidR="00A40748" w:rsidRPr="009E4CB4" w:rsidRDefault="00A40748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4">
              <w:rPr>
                <w:rFonts w:ascii="Times New Roman" w:hAnsi="Times New Roman" w:cs="Times New Roman"/>
                <w:b/>
              </w:rPr>
              <w:t>Contenuti</w:t>
            </w:r>
          </w:p>
        </w:tc>
        <w:tc>
          <w:tcPr>
            <w:tcW w:w="1680" w:type="dxa"/>
          </w:tcPr>
          <w:p w:rsidR="00A40748" w:rsidRPr="009E4CB4" w:rsidRDefault="00A40748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E4CB4">
              <w:rPr>
                <w:rFonts w:ascii="Times New Roman" w:hAnsi="Times New Roman" w:cs="Times New Roman"/>
                <w:b/>
              </w:rPr>
              <w:t>Modalità</w:t>
            </w:r>
            <w:proofErr w:type="gramEnd"/>
            <w:r w:rsidRPr="009E4CB4">
              <w:rPr>
                <w:rFonts w:ascii="Times New Roman" w:hAnsi="Times New Roman" w:cs="Times New Roman"/>
                <w:b/>
              </w:rPr>
              <w:t xml:space="preserve"> di svolgimento</w:t>
            </w:r>
          </w:p>
        </w:tc>
        <w:tc>
          <w:tcPr>
            <w:tcW w:w="1109" w:type="dxa"/>
          </w:tcPr>
          <w:p w:rsidR="00A40748" w:rsidRPr="009E4CB4" w:rsidRDefault="008C1C78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A40748" w:rsidRPr="009E4CB4">
              <w:rPr>
                <w:rFonts w:ascii="Times New Roman" w:hAnsi="Times New Roman" w:cs="Times New Roman"/>
                <w:b/>
              </w:rPr>
              <w:t>empi</w:t>
            </w:r>
          </w:p>
        </w:tc>
      </w:tr>
      <w:tr w:rsidR="008C59EC" w:rsidRPr="009E4CB4" w:rsidTr="003F3953">
        <w:tc>
          <w:tcPr>
            <w:tcW w:w="1444" w:type="dxa"/>
          </w:tcPr>
          <w:p w:rsidR="008C59EC" w:rsidRPr="00C01FE6" w:rsidRDefault="00C01FE6" w:rsidP="003757F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1° Seminario</w:t>
            </w:r>
          </w:p>
          <w:p w:rsidR="009A0E93" w:rsidRDefault="009A0E93" w:rsidP="009A0E93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Lunedì</w:t>
            </w:r>
          </w:p>
          <w:p w:rsidR="004E1075" w:rsidRPr="00C01FE6" w:rsidRDefault="009A0E93" w:rsidP="009A0E93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26</w:t>
            </w: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/10</w:t>
            </w: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/2015</w:t>
            </w:r>
          </w:p>
        </w:tc>
        <w:tc>
          <w:tcPr>
            <w:tcW w:w="1793" w:type="dxa"/>
          </w:tcPr>
          <w:p w:rsidR="004E1075" w:rsidRPr="00C01FE6" w:rsidRDefault="004E1075" w:rsidP="003757F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Biblioteca comunale</w:t>
            </w:r>
          </w:p>
        </w:tc>
        <w:tc>
          <w:tcPr>
            <w:tcW w:w="3828" w:type="dxa"/>
          </w:tcPr>
          <w:p w:rsidR="004E1075" w:rsidRPr="00C01FE6" w:rsidRDefault="00056D36" w:rsidP="003757F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Presentazione del Programma 2015-2016</w:t>
            </w:r>
          </w:p>
          <w:p w:rsidR="004E1075" w:rsidRPr="00C01FE6" w:rsidRDefault="004E1075" w:rsidP="003757F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Importanza geologica del territorio.</w:t>
            </w:r>
          </w:p>
          <w:p w:rsidR="004E1075" w:rsidRPr="00C01FE6" w:rsidRDefault="004E1075" w:rsidP="003757F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Ipotesi scientifiche e leggende</w:t>
            </w:r>
          </w:p>
        </w:tc>
        <w:tc>
          <w:tcPr>
            <w:tcW w:w="1680" w:type="dxa"/>
          </w:tcPr>
          <w:p w:rsidR="004E1075" w:rsidRPr="00C01FE6" w:rsidRDefault="004E1075" w:rsidP="003757F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Brain </w:t>
            </w:r>
            <w:proofErr w:type="spellStart"/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storming</w:t>
            </w:r>
            <w:proofErr w:type="spellEnd"/>
          </w:p>
          <w:p w:rsidR="009A0E93" w:rsidRDefault="004E1075" w:rsidP="009A0E93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spellStart"/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Problem</w:t>
            </w:r>
            <w:proofErr w:type="spellEnd"/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  <w:proofErr w:type="spellStart"/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solving</w:t>
            </w:r>
            <w:proofErr w:type="spellEnd"/>
            <w:r w:rsidR="009A0E93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Incontro con un esperto geologo.</w:t>
            </w:r>
          </w:p>
          <w:p w:rsidR="009A0E93" w:rsidRPr="00C01FE6" w:rsidRDefault="009A0E93" w:rsidP="00BB5A33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Formazione e composizione delle rocce.</w:t>
            </w:r>
            <w:r w:rsidR="00BB5A33"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</w:p>
        </w:tc>
        <w:tc>
          <w:tcPr>
            <w:tcW w:w="1109" w:type="dxa"/>
          </w:tcPr>
          <w:p w:rsidR="004E1075" w:rsidRPr="00C01FE6" w:rsidRDefault="004E1075" w:rsidP="003757F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2 ore</w:t>
            </w:r>
          </w:p>
          <w:p w:rsidR="008C59EC" w:rsidRPr="00C01FE6" w:rsidRDefault="006858A2" w:rsidP="003757F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(</w:t>
            </w:r>
            <w:proofErr w:type="gramStart"/>
            <w:r w:rsidR="008C59EC"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16</w:t>
            </w:r>
            <w:r w:rsidR="009746B3">
              <w:rPr>
                <w:rFonts w:ascii="Times New Roman" w:hAnsi="Times New Roman" w:cs="Times New Roman"/>
                <w:b/>
                <w:color w:val="943634" w:themeColor="accent2" w:themeShade="BF"/>
              </w:rPr>
              <w:t>.00</w:t>
            </w:r>
            <w:r w:rsidR="008C59EC"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-18</w:t>
            </w:r>
            <w:r w:rsidR="009746B3">
              <w:rPr>
                <w:rFonts w:ascii="Times New Roman" w:hAnsi="Times New Roman" w:cs="Times New Roman"/>
                <w:b/>
                <w:color w:val="943634" w:themeColor="accent2" w:themeShade="BF"/>
              </w:rPr>
              <w:t>.00</w:t>
            </w:r>
            <w:proofErr w:type="gramEnd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)</w:t>
            </w:r>
          </w:p>
        </w:tc>
      </w:tr>
      <w:tr w:rsidR="008C59EC" w:rsidRPr="009E4CB4" w:rsidTr="003F3953">
        <w:tc>
          <w:tcPr>
            <w:tcW w:w="1444" w:type="dxa"/>
          </w:tcPr>
          <w:p w:rsidR="00070A64" w:rsidRDefault="00070A64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5824" w:rsidRDefault="00774CAF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A5824" w:rsidRPr="009E4CB4">
              <w:rPr>
                <w:rFonts w:ascii="Times New Roman" w:hAnsi="Times New Roman" w:cs="Times New Roman"/>
                <w:b/>
              </w:rPr>
              <w:t>^ Passeggiata</w:t>
            </w:r>
          </w:p>
          <w:p w:rsidR="009A5824" w:rsidRDefault="009A5824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5824" w:rsidRDefault="009A5824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Domenica</w:t>
            </w:r>
          </w:p>
          <w:p w:rsidR="009A5824" w:rsidRPr="009E4CB4" w:rsidRDefault="009A0E93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774CAF">
              <w:rPr>
                <w:rFonts w:ascii="Times New Roman" w:hAnsi="Times New Roman" w:cs="Times New Roman"/>
                <w:b/>
              </w:rPr>
              <w:t>8/11</w:t>
            </w:r>
            <w:r w:rsidR="007E6521">
              <w:rPr>
                <w:rFonts w:ascii="Times New Roman" w:hAnsi="Times New Roman" w:cs="Times New Roman"/>
                <w:b/>
              </w:rPr>
              <w:t>/201</w:t>
            </w:r>
            <w:r w:rsidR="009301C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3" w:type="dxa"/>
          </w:tcPr>
          <w:p w:rsidR="00070A64" w:rsidRDefault="00070A64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301C0" w:rsidRPr="009E4CB4" w:rsidRDefault="00DA5BF3" w:rsidP="009301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Canolo</w:t>
            </w:r>
          </w:p>
        </w:tc>
        <w:tc>
          <w:tcPr>
            <w:tcW w:w="3828" w:type="dxa"/>
          </w:tcPr>
          <w:p w:rsidR="009301C0" w:rsidRPr="009301C0" w:rsidRDefault="009301C0" w:rsidP="00930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C0">
              <w:rPr>
                <w:rFonts w:ascii="Times New Roman" w:hAnsi="Times New Roman" w:cs="Times New Roman"/>
                <w:b/>
                <w:sz w:val="24"/>
                <w:szCs w:val="24"/>
              </w:rPr>
              <w:t>Analisi del patrimonio naturalistico.</w:t>
            </w:r>
          </w:p>
          <w:p w:rsidR="008C59EC" w:rsidRDefault="009301C0" w:rsidP="008C59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C0">
              <w:rPr>
                <w:rFonts w:ascii="Times New Roman" w:hAnsi="Times New Roman" w:cs="Times New Roman"/>
                <w:b/>
                <w:sz w:val="24"/>
                <w:szCs w:val="24"/>
              </w:rPr>
              <w:t>Paesaggio naturale e antropizzato</w:t>
            </w:r>
          </w:p>
          <w:p w:rsidR="00AE712C" w:rsidRDefault="008C59EC" w:rsidP="0049274D">
            <w:pPr>
              <w:pStyle w:val="Nessunaspaziatura"/>
              <w:jc w:val="both"/>
              <w:rPr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</w:pPr>
            <w:r w:rsidRPr="000B44C5">
              <w:rPr>
                <w:color w:val="252525"/>
              </w:rPr>
              <w:t> </w:t>
            </w:r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Canolo (Dialetto Greco-Calabro: </w:t>
            </w:r>
            <w:proofErr w:type="spellStart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Kànalos</w:t>
            </w:r>
            <w:proofErr w:type="spellEnd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è un comune di </w:t>
            </w:r>
            <w:r w:rsidR="004927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circa 800</w:t>
            </w:r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abitanti della provincia </w:t>
            </w:r>
            <w:proofErr w:type="gramStart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</w:t>
            </w:r>
            <w:proofErr w:type="gramEnd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Reggio Calabria.</w:t>
            </w:r>
            <w:r w:rsidR="00DA5BF3" w:rsidRPr="00F6502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Canolo si trova sui </w:t>
            </w:r>
            <w:proofErr w:type="spellStart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contraforti</w:t>
            </w:r>
            <w:proofErr w:type="spellEnd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orientali dell'Aspromonte, sui </w:t>
            </w:r>
            <w:proofErr w:type="spellStart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Dossoni</w:t>
            </w:r>
            <w:proofErr w:type="spellEnd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della Melia, dai quali domina la </w:t>
            </w:r>
            <w:proofErr w:type="spellStart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locride</w:t>
            </w:r>
            <w:proofErr w:type="spellEnd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Il paese è situato al centro di due canyon scavati nella roccia dalle fiumare </w:t>
            </w:r>
            <w:proofErr w:type="spellStart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Novito</w:t>
            </w:r>
            <w:proofErr w:type="spellEnd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Pachina</w:t>
            </w:r>
            <w:proofErr w:type="spellEnd"/>
            <w:r w:rsidR="00DA5BF3" w:rsidRPr="00F65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Il monte Mutolo domina l'abitato </w:t>
            </w:r>
            <w:r w:rsidR="00DA5BF3" w:rsidRPr="00F65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con le sue caratteristiche </w:t>
            </w:r>
            <w:r w:rsidR="00DA5BF3" w:rsidRPr="00F65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vette dette “Dolomiti del sud” per le loro forme</w:t>
            </w:r>
            <w:r w:rsidR="00DA5BF3">
              <w:rPr>
                <w:rFonts w:ascii="Arial" w:hAnsi="Arial"/>
                <w:color w:val="000000"/>
                <w:sz w:val="17"/>
                <w:szCs w:val="17"/>
                <w:shd w:val="clear" w:color="auto" w:fill="FFFFFF"/>
              </w:rPr>
              <w:t xml:space="preserve">. </w:t>
            </w:r>
          </w:p>
          <w:p w:rsidR="00BB5A33" w:rsidRPr="009301C0" w:rsidRDefault="00BB5A33" w:rsidP="0049274D">
            <w:pPr>
              <w:pStyle w:val="Nessunaspaziatur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070A64" w:rsidRDefault="00070A64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70A64" w:rsidRDefault="009A5824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4">
              <w:rPr>
                <w:rFonts w:ascii="Times New Roman" w:hAnsi="Times New Roman" w:cs="Times New Roman"/>
                <w:b/>
              </w:rPr>
              <w:t>Visita guidata</w:t>
            </w:r>
          </w:p>
          <w:p w:rsidR="008C1C78" w:rsidRDefault="009A5824" w:rsidP="008C59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E4CB4">
              <w:rPr>
                <w:rFonts w:ascii="Times New Roman" w:hAnsi="Times New Roman" w:cs="Times New Roman"/>
                <w:b/>
              </w:rPr>
              <w:t>con</w:t>
            </w:r>
            <w:proofErr w:type="gramEnd"/>
            <w:r w:rsidRPr="009E4CB4">
              <w:rPr>
                <w:rFonts w:ascii="Times New Roman" w:hAnsi="Times New Roman" w:cs="Times New Roman"/>
                <w:b/>
              </w:rPr>
              <w:t xml:space="preserve"> informazion</w:t>
            </w:r>
            <w:r w:rsidR="007E6521">
              <w:rPr>
                <w:rFonts w:ascii="Times New Roman" w:hAnsi="Times New Roman" w:cs="Times New Roman"/>
                <w:b/>
              </w:rPr>
              <w:t xml:space="preserve">i </w:t>
            </w:r>
            <w:r w:rsidR="008C59EC">
              <w:rPr>
                <w:rFonts w:ascii="Times New Roman" w:hAnsi="Times New Roman" w:cs="Times New Roman"/>
                <w:b/>
              </w:rPr>
              <w:t xml:space="preserve">scientifiche, </w:t>
            </w:r>
            <w:r w:rsidR="007E6521">
              <w:rPr>
                <w:rFonts w:ascii="Times New Roman" w:hAnsi="Times New Roman" w:cs="Times New Roman"/>
                <w:b/>
              </w:rPr>
              <w:t xml:space="preserve">storiche, </w:t>
            </w:r>
            <w:r w:rsidR="008C59EC">
              <w:rPr>
                <w:rFonts w:ascii="Times New Roman" w:hAnsi="Times New Roman" w:cs="Times New Roman"/>
                <w:b/>
              </w:rPr>
              <w:t>artistiche.</w:t>
            </w:r>
          </w:p>
          <w:p w:rsidR="008C59EC" w:rsidRPr="009E4CB4" w:rsidRDefault="008C59EC" w:rsidP="008C59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070A64" w:rsidRDefault="00070A64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5824" w:rsidRPr="009E4CB4" w:rsidRDefault="009A5824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4">
              <w:rPr>
                <w:rFonts w:ascii="Times New Roman" w:hAnsi="Times New Roman" w:cs="Times New Roman"/>
                <w:b/>
              </w:rPr>
              <w:t>Una giornata</w:t>
            </w:r>
          </w:p>
        </w:tc>
      </w:tr>
      <w:tr w:rsidR="00774CAF" w:rsidRPr="009E4CB4" w:rsidTr="00C357C1">
        <w:tc>
          <w:tcPr>
            <w:tcW w:w="1444" w:type="dxa"/>
          </w:tcPr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E4CB4">
              <w:rPr>
                <w:rFonts w:ascii="Times New Roman" w:hAnsi="Times New Roman" w:cs="Times New Roman"/>
                <w:b/>
              </w:rPr>
              <w:t>^ passeggiata</w:t>
            </w: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4CAF" w:rsidRPr="009E4CB4" w:rsidRDefault="00EA419D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Domenica 22/11</w:t>
            </w:r>
            <w:r w:rsidR="00774CAF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3" w:type="dxa"/>
          </w:tcPr>
          <w:p w:rsidR="00774CAF" w:rsidRDefault="00774CAF" w:rsidP="00774C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Cinquefrondi: </w:t>
            </w:r>
            <w:proofErr w:type="spellStart"/>
            <w:r w:rsidRPr="0049274D">
              <w:rPr>
                <w:rFonts w:ascii="Palatino Linotype" w:hAnsi="Palatino Linotype"/>
                <w:b/>
                <w:sz w:val="20"/>
                <w:szCs w:val="20"/>
              </w:rPr>
              <w:t>Woodwardia</w:t>
            </w:r>
            <w:proofErr w:type="spellEnd"/>
            <w:proofErr w:type="gramStart"/>
            <w:r w:rsidRPr="0049274D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49274D">
              <w:rPr>
                <w:rFonts w:ascii="Palatino Linotype" w:hAnsi="Palatino Linotype"/>
                <w:b/>
                <w:sz w:val="20"/>
                <w:szCs w:val="20"/>
              </w:rPr>
              <w:t>radicans</w:t>
            </w:r>
            <w:proofErr w:type="spellEnd"/>
          </w:p>
          <w:p w:rsidR="00774CAF" w:rsidRDefault="00774CAF" w:rsidP="00774C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774CAF" w:rsidRDefault="00774CAF" w:rsidP="00774C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Cittanova:</w:t>
            </w:r>
          </w:p>
          <w:p w:rsidR="00774CAF" w:rsidRPr="009E4CB4" w:rsidRDefault="00774CAF" w:rsidP="00774C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Museo Naturalistico</w:t>
            </w:r>
          </w:p>
        </w:tc>
        <w:tc>
          <w:tcPr>
            <w:tcW w:w="3828" w:type="dxa"/>
          </w:tcPr>
          <w:p w:rsidR="00774CAF" w:rsidRPr="009301C0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C0">
              <w:rPr>
                <w:rFonts w:ascii="Times New Roman" w:hAnsi="Times New Roman" w:cs="Times New Roman"/>
                <w:b/>
                <w:sz w:val="24"/>
                <w:szCs w:val="24"/>
              </w:rPr>
              <w:t>Analisi del patrimonio naturalistico.</w:t>
            </w: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C0">
              <w:rPr>
                <w:rFonts w:ascii="Times New Roman" w:hAnsi="Times New Roman" w:cs="Times New Roman"/>
                <w:b/>
                <w:sz w:val="24"/>
                <w:szCs w:val="24"/>
              </w:rPr>
              <w:t>Paesaggio naturale e antropizzato</w:t>
            </w:r>
          </w:p>
          <w:p w:rsidR="00774CAF" w:rsidRPr="005B1126" w:rsidRDefault="00774CAF" w:rsidP="00C357C1">
            <w:pPr>
              <w:pStyle w:val="NormaleWeb"/>
              <w:shd w:val="clear" w:color="auto" w:fill="FFFFFF"/>
              <w:spacing w:before="0" w:beforeAutospacing="0" w:after="0" w:afterAutospacing="0" w:line="292" w:lineRule="atLeast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3F3953">
              <w:rPr>
                <w:color w:val="000000"/>
              </w:rPr>
              <w:t xml:space="preserve">Una ricca vegetazione composta </w:t>
            </w:r>
            <w:proofErr w:type="gramStart"/>
            <w:r w:rsidRPr="003F3953">
              <w:rPr>
                <w:color w:val="000000"/>
              </w:rPr>
              <w:t>da</w:t>
            </w:r>
            <w:proofErr w:type="gramEnd"/>
            <w:r w:rsidRPr="003F3953">
              <w:rPr>
                <w:color w:val="000000"/>
              </w:rPr>
              <w:t xml:space="preserve"> querce, lecci, faggi, grosse liane di vitalba e da rare varietà di felci tra le quali la felce gigante bulbifera (</w:t>
            </w:r>
            <w:proofErr w:type="spellStart"/>
            <w:r w:rsidRPr="003F3953">
              <w:rPr>
                <w:bCs/>
                <w:color w:val="000000"/>
              </w:rPr>
              <w:t>Woodwardia</w:t>
            </w:r>
            <w:proofErr w:type="spellEnd"/>
            <w:r w:rsidRPr="003F3953">
              <w:rPr>
                <w:bCs/>
                <w:color w:val="000000"/>
              </w:rPr>
              <w:t xml:space="preserve"> </w:t>
            </w:r>
            <w:proofErr w:type="spellStart"/>
            <w:r w:rsidRPr="003F3953">
              <w:rPr>
                <w:bCs/>
                <w:color w:val="000000"/>
              </w:rPr>
              <w:t>radicans</w:t>
            </w:r>
            <w:proofErr w:type="spellEnd"/>
            <w:r w:rsidRPr="003F3953">
              <w:rPr>
                <w:color w:val="000000"/>
              </w:rPr>
              <w:t>) le cui origini risalgon</w:t>
            </w:r>
            <w:r>
              <w:rPr>
                <w:color w:val="000000"/>
              </w:rPr>
              <w:t>o alla preistoria caratterizza</w:t>
            </w:r>
            <w:r w:rsidRPr="003F3953">
              <w:rPr>
                <w:color w:val="000000"/>
              </w:rPr>
              <w:t xml:space="preserve"> il paesaggio.</w:t>
            </w:r>
          </w:p>
        </w:tc>
        <w:tc>
          <w:tcPr>
            <w:tcW w:w="1680" w:type="dxa"/>
          </w:tcPr>
          <w:p w:rsidR="00774CAF" w:rsidRPr="005242AE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2AE">
              <w:rPr>
                <w:rFonts w:ascii="Times New Roman" w:hAnsi="Times New Roman" w:cs="Times New Roman"/>
                <w:b/>
              </w:rPr>
              <w:t>Visita guidata</w:t>
            </w:r>
            <w:proofErr w:type="gramStart"/>
            <w:r w:rsidRPr="005242AE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5242AE">
              <w:rPr>
                <w:rFonts w:ascii="Times New Roman" w:hAnsi="Times New Roman" w:cs="Times New Roman"/>
                <w:b/>
              </w:rPr>
              <w:t>alla scoperta delle</w:t>
            </w: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bellezze naturali.</w:t>
            </w: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Passeggiata naturalistica.</w:t>
            </w:r>
          </w:p>
          <w:p w:rsidR="00774CAF" w:rsidRPr="009E4CB4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4CAF" w:rsidRPr="009E4CB4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4">
              <w:rPr>
                <w:rFonts w:ascii="Times New Roman" w:hAnsi="Times New Roman" w:cs="Times New Roman"/>
                <w:b/>
              </w:rPr>
              <w:t>Una giornata</w:t>
            </w:r>
          </w:p>
        </w:tc>
      </w:tr>
      <w:tr w:rsidR="00EA419D" w:rsidRPr="009E4CB4" w:rsidTr="00C357C1">
        <w:tc>
          <w:tcPr>
            <w:tcW w:w="1444" w:type="dxa"/>
          </w:tcPr>
          <w:p w:rsidR="00EA419D" w:rsidRPr="00070A64" w:rsidRDefault="00EA419D" w:rsidP="00EA419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2</w:t>
            </w:r>
            <w:r w:rsidRPr="00070A64">
              <w:rPr>
                <w:rFonts w:ascii="Times New Roman" w:hAnsi="Times New Roman" w:cs="Times New Roman"/>
                <w:b/>
                <w:color w:val="943634" w:themeColor="accent2" w:themeShade="BF"/>
              </w:rPr>
              <w:t>^ seminario</w:t>
            </w:r>
          </w:p>
          <w:p w:rsidR="00EA419D" w:rsidRDefault="009746B3" w:rsidP="00EA419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Lunedì</w:t>
            </w:r>
          </w:p>
          <w:p w:rsidR="00EA419D" w:rsidRDefault="00EA419D" w:rsidP="00EA41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18/01/2016</w:t>
            </w:r>
          </w:p>
        </w:tc>
        <w:tc>
          <w:tcPr>
            <w:tcW w:w="1793" w:type="dxa"/>
          </w:tcPr>
          <w:p w:rsidR="00EA419D" w:rsidRDefault="001A2A25" w:rsidP="00774CA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Biblioteca comunale</w:t>
            </w:r>
          </w:p>
        </w:tc>
        <w:tc>
          <w:tcPr>
            <w:tcW w:w="3828" w:type="dxa"/>
          </w:tcPr>
          <w:p w:rsidR="00EA419D" w:rsidRDefault="00EA419D" w:rsidP="00EA419D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9301C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Laboratorio 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scientifico:</w:t>
            </w:r>
          </w:p>
          <w:p w:rsidR="00EA419D" w:rsidRPr="009301C0" w:rsidRDefault="00EA419D" w:rsidP="00EA4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La biodiversità dell’Aspromonte</w:t>
            </w:r>
          </w:p>
        </w:tc>
        <w:tc>
          <w:tcPr>
            <w:tcW w:w="1680" w:type="dxa"/>
          </w:tcPr>
          <w:p w:rsidR="001A2A25" w:rsidRDefault="001A2A25" w:rsidP="001A2A25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Incontro con un esperto botanico.</w:t>
            </w:r>
          </w:p>
          <w:p w:rsidR="001A2A25" w:rsidRDefault="001A2A25" w:rsidP="001A2A25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Le diverse specie di piante e i grandi alberi del Parco Nazionale d’Aspromonte.</w:t>
            </w:r>
            <w:proofErr w:type="gramEnd"/>
          </w:p>
          <w:p w:rsidR="001A2A25" w:rsidRDefault="001A2A25" w:rsidP="001A2A25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Brain </w:t>
            </w: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storming</w:t>
            </w:r>
            <w:proofErr w:type="spellEnd"/>
          </w:p>
          <w:p w:rsidR="00EA419D" w:rsidRPr="005242AE" w:rsidRDefault="001A2A25" w:rsidP="001A2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solving</w:t>
            </w:r>
            <w:proofErr w:type="spellEnd"/>
          </w:p>
        </w:tc>
        <w:tc>
          <w:tcPr>
            <w:tcW w:w="1109" w:type="dxa"/>
          </w:tcPr>
          <w:p w:rsidR="001A2A25" w:rsidRPr="00C01FE6" w:rsidRDefault="001A2A25" w:rsidP="001A2A25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2 ore</w:t>
            </w:r>
          </w:p>
          <w:p w:rsidR="00EA419D" w:rsidRDefault="001A2A25" w:rsidP="001A2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(</w:t>
            </w:r>
            <w:proofErr w:type="gramStart"/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16</w:t>
            </w:r>
            <w:r w:rsidR="009746B3">
              <w:rPr>
                <w:rFonts w:ascii="Times New Roman" w:hAnsi="Times New Roman" w:cs="Times New Roman"/>
                <w:b/>
                <w:color w:val="943634" w:themeColor="accent2" w:themeShade="BF"/>
              </w:rPr>
              <w:t>.00</w:t>
            </w:r>
            <w:r w:rsidRPr="00C01FE6">
              <w:rPr>
                <w:rFonts w:ascii="Times New Roman" w:hAnsi="Times New Roman" w:cs="Times New Roman"/>
                <w:b/>
                <w:color w:val="943634" w:themeColor="accent2" w:themeShade="BF"/>
              </w:rPr>
              <w:t>-18</w:t>
            </w:r>
            <w:r w:rsidR="009746B3">
              <w:rPr>
                <w:rFonts w:ascii="Times New Roman" w:hAnsi="Times New Roman" w:cs="Times New Roman"/>
                <w:b/>
                <w:color w:val="943634" w:themeColor="accent2" w:themeShade="BF"/>
              </w:rPr>
              <w:t>.00</w:t>
            </w:r>
            <w:proofErr w:type="gramEnd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)</w:t>
            </w:r>
          </w:p>
        </w:tc>
      </w:tr>
      <w:tr w:rsidR="00860720" w:rsidRPr="009E4CB4" w:rsidTr="003F3953">
        <w:tc>
          <w:tcPr>
            <w:tcW w:w="1444" w:type="dxa"/>
          </w:tcPr>
          <w:p w:rsidR="00860720" w:rsidRDefault="00860720" w:rsidP="00860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E4CB4">
              <w:rPr>
                <w:rFonts w:ascii="Times New Roman" w:hAnsi="Times New Roman" w:cs="Times New Roman"/>
                <w:b/>
              </w:rPr>
              <w:t>^ passeggiata</w:t>
            </w:r>
          </w:p>
          <w:p w:rsidR="00860720" w:rsidRDefault="00860720" w:rsidP="00860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60720" w:rsidRDefault="00EA419D" w:rsidP="008607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Domenica 13/03</w:t>
            </w:r>
            <w:r w:rsidR="00860720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3" w:type="dxa"/>
          </w:tcPr>
          <w:p w:rsidR="00860720" w:rsidRDefault="00860720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Rocca del Drago</w:t>
            </w:r>
          </w:p>
          <w:p w:rsidR="009746B3" w:rsidRDefault="009746B3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60720" w:rsidRDefault="00860720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Caldaie del latte</w:t>
            </w:r>
          </w:p>
          <w:p w:rsidR="009746B3" w:rsidRDefault="009746B3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60720" w:rsidRDefault="00860720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Gallicianò</w:t>
            </w:r>
          </w:p>
        </w:tc>
        <w:tc>
          <w:tcPr>
            <w:tcW w:w="3828" w:type="dxa"/>
          </w:tcPr>
          <w:p w:rsidR="00860720" w:rsidRPr="009301C0" w:rsidRDefault="00860720" w:rsidP="0086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C0">
              <w:rPr>
                <w:rFonts w:ascii="Times New Roman" w:hAnsi="Times New Roman" w:cs="Times New Roman"/>
                <w:b/>
                <w:sz w:val="24"/>
                <w:szCs w:val="24"/>
              </w:rPr>
              <w:t>Analisi del patrimonio naturalistico.</w:t>
            </w:r>
          </w:p>
          <w:p w:rsidR="00860720" w:rsidRDefault="00860720" w:rsidP="00860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C0">
              <w:rPr>
                <w:rFonts w:ascii="Times New Roman" w:hAnsi="Times New Roman" w:cs="Times New Roman"/>
                <w:b/>
                <w:sz w:val="24"/>
                <w:szCs w:val="24"/>
              </w:rPr>
              <w:t>Paesaggio naturale e antropizzato</w:t>
            </w:r>
          </w:p>
          <w:p w:rsidR="00860720" w:rsidRPr="003F3953" w:rsidRDefault="00860720" w:rsidP="003F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53">
              <w:rPr>
                <w:rFonts w:ascii="Times New Roman" w:hAnsi="Times New Roman" w:cs="Times New Roman"/>
                <w:sz w:val="24"/>
                <w:szCs w:val="24"/>
              </w:rPr>
              <w:t>La Rocca del Drago è un monumento naturale; sembra un dolmen di epoca preistorica arricchito da alcuni cerchi sul dorso. Per spiegare questo fenomeno gli antichi hanno colorito la situazione con un reticolo di leggende. Un gruppo d</w:t>
            </w:r>
            <w:r w:rsidR="00230AA7" w:rsidRPr="003F3953">
              <w:rPr>
                <w:rFonts w:ascii="Times New Roman" w:hAnsi="Times New Roman" w:cs="Times New Roman"/>
                <w:sz w:val="24"/>
                <w:szCs w:val="24"/>
              </w:rPr>
              <w:t>i ricerca</w:t>
            </w:r>
            <w:proofErr w:type="gramStart"/>
            <w:r w:rsidR="00230AA7" w:rsidRPr="003F395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End"/>
            <w:r w:rsidR="00230AA7" w:rsidRPr="003F3953">
              <w:rPr>
                <w:rFonts w:ascii="Times New Roman" w:hAnsi="Times New Roman" w:cs="Times New Roman"/>
                <w:sz w:val="24"/>
                <w:szCs w:val="24"/>
              </w:rPr>
              <w:t xml:space="preserve">Mistery </w:t>
            </w:r>
            <w:proofErr w:type="spellStart"/>
            <w:r w:rsidR="00230AA7" w:rsidRPr="003F3953">
              <w:rPr>
                <w:rFonts w:ascii="Times New Roman" w:hAnsi="Times New Roman" w:cs="Times New Roman"/>
                <w:sz w:val="24"/>
                <w:szCs w:val="24"/>
              </w:rPr>
              <w:t>Hunters</w:t>
            </w:r>
            <w:proofErr w:type="spellEnd"/>
            <w:r w:rsidR="00230AA7" w:rsidRPr="003F3953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  <w:r w:rsidRPr="003F3953">
              <w:rPr>
                <w:rFonts w:ascii="Times New Roman" w:hAnsi="Times New Roman" w:cs="Times New Roman"/>
                <w:sz w:val="24"/>
                <w:szCs w:val="24"/>
              </w:rPr>
              <w:t xml:space="preserve"> cercato di rispondere ad alcune domande, qual è la sua provenienza, chi l’ha lavorata in modo così meticoloso, e chi ha prodotto anomalie strutturali cosi marcatamente evidenti? </w:t>
            </w:r>
          </w:p>
          <w:p w:rsidR="009B7480" w:rsidRDefault="00860720" w:rsidP="003F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53">
              <w:rPr>
                <w:rFonts w:ascii="Times New Roman" w:hAnsi="Times New Roman" w:cs="Times New Roman"/>
                <w:sz w:val="24"/>
                <w:szCs w:val="24"/>
              </w:rPr>
              <w:t>Le caldaie del Latte sono sette piccole rocce sferiche affioranti dal terreno da un blocco unico di roccia friabile.</w:t>
            </w:r>
          </w:p>
          <w:p w:rsidR="00860720" w:rsidRDefault="009B7480" w:rsidP="009B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Gallicianò</w:t>
            </w:r>
            <w:r w:rsidRPr="009B7480">
              <w:rPr>
                <w:rFonts w:ascii="Times New Roman" w:hAnsi="Times New Roman" w:cs="Times New Roman"/>
                <w:sz w:val="24"/>
                <w:szCs w:val="24"/>
              </w:rPr>
              <w:t>, paesino dell’area grecanica, ricco di vegetazione quali il mandorlo, la ginestra e il ficodindia, è affacciato su un balcone di roccia che domina la fiumara dell’</w:t>
            </w:r>
            <w:proofErr w:type="spellStart"/>
            <w:r w:rsidRPr="009B7480">
              <w:rPr>
                <w:rFonts w:ascii="Times New Roman" w:hAnsi="Times New Roman" w:cs="Times New Roman"/>
                <w:sz w:val="24"/>
                <w:szCs w:val="24"/>
              </w:rPr>
              <w:t>Amendolea</w:t>
            </w:r>
            <w:proofErr w:type="spellEnd"/>
            <w:r w:rsidRPr="009B7480">
              <w:rPr>
                <w:rFonts w:ascii="Times New Roman" w:hAnsi="Times New Roman" w:cs="Times New Roman"/>
                <w:sz w:val="24"/>
                <w:szCs w:val="24"/>
              </w:rPr>
              <w:t xml:space="preserve">, dedito fin </w:t>
            </w:r>
            <w:r w:rsidRPr="009B7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dall’antichità alla pastorizia e all’agricoltura.</w:t>
            </w:r>
          </w:p>
          <w:p w:rsidR="001A2A25" w:rsidRPr="009301C0" w:rsidRDefault="001A2A25" w:rsidP="009B74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B39F9" w:rsidRPr="005242AE" w:rsidRDefault="00AB39F9" w:rsidP="00AB39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2AE">
              <w:rPr>
                <w:rFonts w:ascii="Times New Roman" w:hAnsi="Times New Roman" w:cs="Times New Roman"/>
                <w:b/>
              </w:rPr>
              <w:lastRenderedPageBreak/>
              <w:t>Visita guidata</w:t>
            </w:r>
            <w:proofErr w:type="gramStart"/>
            <w:r w:rsidRPr="005242AE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5242AE">
              <w:rPr>
                <w:rFonts w:ascii="Times New Roman" w:hAnsi="Times New Roman" w:cs="Times New Roman"/>
                <w:b/>
              </w:rPr>
              <w:t>alla scoperta delle</w:t>
            </w:r>
          </w:p>
          <w:p w:rsidR="00AB39F9" w:rsidRDefault="00AB39F9" w:rsidP="00AB39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bellezze naturali.</w:t>
            </w:r>
          </w:p>
          <w:p w:rsidR="00860720" w:rsidRDefault="00AB39F9" w:rsidP="00AB39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Passeggiata naturalistica</w:t>
            </w:r>
          </w:p>
        </w:tc>
        <w:tc>
          <w:tcPr>
            <w:tcW w:w="1109" w:type="dxa"/>
          </w:tcPr>
          <w:p w:rsidR="00860720" w:rsidRDefault="003F3953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4">
              <w:rPr>
                <w:rFonts w:ascii="Times New Roman" w:hAnsi="Times New Roman" w:cs="Times New Roman"/>
                <w:b/>
              </w:rPr>
              <w:t>Una giornata</w:t>
            </w:r>
          </w:p>
        </w:tc>
      </w:tr>
      <w:tr w:rsidR="008C59EC" w:rsidRPr="009E4CB4" w:rsidTr="003F3953">
        <w:tc>
          <w:tcPr>
            <w:tcW w:w="1444" w:type="dxa"/>
          </w:tcPr>
          <w:p w:rsidR="00EB5F4E" w:rsidRDefault="00EB5F4E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5F4E" w:rsidRDefault="00774CAF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B5F4E" w:rsidRPr="009E4CB4">
              <w:rPr>
                <w:rFonts w:ascii="Times New Roman" w:hAnsi="Times New Roman" w:cs="Times New Roman"/>
                <w:b/>
              </w:rPr>
              <w:t>^ passeggiata</w:t>
            </w:r>
          </w:p>
          <w:p w:rsidR="00EB5F4E" w:rsidRDefault="00EB5F4E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5F4E" w:rsidRDefault="00EB5F4E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5F4E" w:rsidRDefault="00EB5F4E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Domenica</w:t>
            </w:r>
          </w:p>
          <w:p w:rsidR="00EB5F4E" w:rsidRPr="009E4CB4" w:rsidRDefault="003F3953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1D1D95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EB5F4E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93" w:type="dxa"/>
          </w:tcPr>
          <w:p w:rsidR="001D1D95" w:rsidRPr="009E4CB4" w:rsidRDefault="00F6502A" w:rsidP="00DA5B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Grotta di Nino Martino</w:t>
            </w:r>
          </w:p>
        </w:tc>
        <w:tc>
          <w:tcPr>
            <w:tcW w:w="3828" w:type="dxa"/>
          </w:tcPr>
          <w:p w:rsidR="008C3A37" w:rsidRPr="00F6502A" w:rsidRDefault="00F6502A" w:rsidP="00DA5BF3">
            <w:pPr>
              <w:pStyle w:val="Nessunaspaziatur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Tale grotta è costituita</w:t>
            </w:r>
            <w:proofErr w:type="gramStart"/>
            <w:r w:rsidRPr="00F65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Pr="00F65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 enormi massi addossati uno sull'altro, </w:t>
            </w:r>
            <w:r w:rsidR="00492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 formano</w:t>
            </w:r>
            <w:r w:rsidRPr="00F65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così delle </w:t>
            </w:r>
            <w:r w:rsidR="00492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suggestive </w:t>
            </w:r>
            <w:r w:rsidRPr="00F65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cavità.</w:t>
            </w:r>
            <w:r w:rsidRPr="00F6502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80" w:type="dxa"/>
          </w:tcPr>
          <w:p w:rsidR="00D45C82" w:rsidRPr="005242AE" w:rsidRDefault="00D45C82" w:rsidP="00D45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2AE">
              <w:rPr>
                <w:rFonts w:ascii="Times New Roman" w:hAnsi="Times New Roman" w:cs="Times New Roman"/>
                <w:b/>
              </w:rPr>
              <w:t>Visita guidata</w:t>
            </w:r>
            <w:proofErr w:type="gramStart"/>
            <w:r w:rsidRPr="005242AE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5242AE">
              <w:rPr>
                <w:rFonts w:ascii="Times New Roman" w:hAnsi="Times New Roman" w:cs="Times New Roman"/>
                <w:b/>
              </w:rPr>
              <w:t>alla scoperta delle</w:t>
            </w:r>
          </w:p>
          <w:p w:rsidR="00D45C82" w:rsidRDefault="00D45C82" w:rsidP="00D45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bellezze naturali.</w:t>
            </w:r>
          </w:p>
          <w:p w:rsidR="00EB5F4E" w:rsidRPr="009E4CB4" w:rsidRDefault="00D45C82" w:rsidP="00D45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Passeggiata naturalistica</w:t>
            </w:r>
          </w:p>
        </w:tc>
        <w:tc>
          <w:tcPr>
            <w:tcW w:w="1109" w:type="dxa"/>
          </w:tcPr>
          <w:p w:rsidR="00F57ED9" w:rsidRDefault="00F57ED9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7ED9" w:rsidRDefault="00F57ED9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7ED9" w:rsidRDefault="00F57ED9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B5F4E" w:rsidRPr="009E4CB4" w:rsidRDefault="00EB5F4E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Una giornata</w:t>
            </w:r>
          </w:p>
        </w:tc>
      </w:tr>
      <w:tr w:rsidR="009746B3" w:rsidRPr="009E4CB4" w:rsidTr="003F3953">
        <w:tc>
          <w:tcPr>
            <w:tcW w:w="1444" w:type="dxa"/>
          </w:tcPr>
          <w:p w:rsidR="009746B3" w:rsidRPr="00070A64" w:rsidRDefault="009746B3" w:rsidP="009746B3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3</w:t>
            </w:r>
            <w:r w:rsidRPr="00070A64">
              <w:rPr>
                <w:rFonts w:ascii="Times New Roman" w:hAnsi="Times New Roman" w:cs="Times New Roman"/>
                <w:b/>
                <w:color w:val="943634" w:themeColor="accent2" w:themeShade="BF"/>
              </w:rPr>
              <w:t>^ seminario</w:t>
            </w:r>
          </w:p>
          <w:p w:rsidR="009746B3" w:rsidRDefault="009746B3" w:rsidP="009746B3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Mercoledì</w:t>
            </w:r>
          </w:p>
          <w:p w:rsidR="009746B3" w:rsidRDefault="009746B3" w:rsidP="009746B3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  <w:p w:rsidR="009746B3" w:rsidRPr="00070A64" w:rsidRDefault="009746B3" w:rsidP="009746B3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04/05/2016</w:t>
            </w:r>
          </w:p>
          <w:p w:rsidR="009746B3" w:rsidRDefault="009746B3" w:rsidP="003757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9746B3" w:rsidRDefault="009746B3" w:rsidP="00DA5B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Biblioteca Comunale</w:t>
            </w:r>
          </w:p>
        </w:tc>
        <w:tc>
          <w:tcPr>
            <w:tcW w:w="3828" w:type="dxa"/>
          </w:tcPr>
          <w:p w:rsidR="009746B3" w:rsidRPr="00F6502A" w:rsidRDefault="009746B3" w:rsidP="00DA5BF3">
            <w:pPr>
              <w:pStyle w:val="Nessunaspaziatura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Conclusione del percorso: incontro con il Prof. Domenico Minuto.</w:t>
            </w:r>
          </w:p>
        </w:tc>
        <w:tc>
          <w:tcPr>
            <w:tcW w:w="1680" w:type="dxa"/>
          </w:tcPr>
          <w:p w:rsidR="009746B3" w:rsidRPr="005242AE" w:rsidRDefault="009746B3" w:rsidP="00D45C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54A4">
              <w:rPr>
                <w:rFonts w:ascii="Times New Roman" w:hAnsi="Times New Roman" w:cs="Times New Roman"/>
                <w:b/>
                <w:color w:val="943634" w:themeColor="accent2" w:themeShade="BF"/>
              </w:rPr>
              <w:t>Presentazione dell’attività svolta</w:t>
            </w:r>
          </w:p>
        </w:tc>
        <w:tc>
          <w:tcPr>
            <w:tcW w:w="1109" w:type="dxa"/>
          </w:tcPr>
          <w:p w:rsidR="009746B3" w:rsidRDefault="009746B3" w:rsidP="009746B3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7954A4">
              <w:rPr>
                <w:rFonts w:ascii="Times New Roman" w:hAnsi="Times New Roman" w:cs="Times New Roman"/>
                <w:b/>
                <w:color w:val="943634" w:themeColor="accent2" w:themeShade="BF"/>
              </w:rPr>
              <w:t>Due ore</w:t>
            </w:r>
          </w:p>
          <w:p w:rsidR="009746B3" w:rsidRDefault="009746B3" w:rsidP="009746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16.00-18.00</w:t>
            </w:r>
            <w:proofErr w:type="gramEnd"/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>)</w:t>
            </w:r>
          </w:p>
        </w:tc>
      </w:tr>
      <w:tr w:rsidR="00774CAF" w:rsidRPr="005242AE" w:rsidTr="00C357C1">
        <w:tc>
          <w:tcPr>
            <w:tcW w:w="1444" w:type="dxa"/>
          </w:tcPr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9E4CB4">
              <w:rPr>
                <w:rFonts w:ascii="Times New Roman" w:hAnsi="Times New Roman" w:cs="Times New Roman"/>
                <w:b/>
              </w:rPr>
              <w:t>^ Passeggiata</w:t>
            </w: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Domenica </w:t>
            </w:r>
          </w:p>
          <w:p w:rsidR="00774CAF" w:rsidRPr="009E4CB4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15/05/2015</w:t>
            </w:r>
          </w:p>
        </w:tc>
        <w:tc>
          <w:tcPr>
            <w:tcW w:w="1793" w:type="dxa"/>
          </w:tcPr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Pietra Cappa</w:t>
            </w: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Luca:</w:t>
            </w:r>
          </w:p>
          <w:p w:rsidR="00774CAF" w:rsidRPr="009E4CB4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Casa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natale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di Corrado Alvaro</w:t>
            </w:r>
          </w:p>
        </w:tc>
        <w:tc>
          <w:tcPr>
            <w:tcW w:w="3828" w:type="dxa"/>
          </w:tcPr>
          <w:p w:rsidR="00774CAF" w:rsidRPr="009301C0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CAF" w:rsidRPr="009301C0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C0">
              <w:rPr>
                <w:rFonts w:ascii="Times New Roman" w:hAnsi="Times New Roman" w:cs="Times New Roman"/>
                <w:b/>
                <w:sz w:val="24"/>
                <w:szCs w:val="24"/>
              </w:rPr>
              <w:t>Analisi del patrimonio naturalistico.</w:t>
            </w:r>
          </w:p>
          <w:p w:rsidR="00774CAF" w:rsidRPr="009301C0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C0">
              <w:rPr>
                <w:rFonts w:ascii="Times New Roman" w:hAnsi="Times New Roman" w:cs="Times New Roman"/>
                <w:b/>
                <w:sz w:val="24"/>
                <w:szCs w:val="24"/>
              </w:rPr>
              <w:t>Paesaggio naturale e antropizzato</w:t>
            </w:r>
          </w:p>
          <w:p w:rsidR="00774CAF" w:rsidRPr="009F53BA" w:rsidRDefault="00774CAF" w:rsidP="00C357C1">
            <w:pPr>
              <w:pStyle w:val="NormaleWeb"/>
              <w:spacing w:before="0" w:beforeAutospacing="0" w:after="0" w:afterAutospacing="0" w:line="312" w:lineRule="atLeast"/>
              <w:jc w:val="both"/>
            </w:pPr>
            <w:r w:rsidRPr="009F53BA">
              <w:rPr>
                <w:bdr w:val="none" w:sz="0" w:space="0" w:color="auto" w:frame="1"/>
              </w:rPr>
              <w:t xml:space="preserve">Pietra Cappa è monumento naturale che sembra la testa di un gigante mitologico, in realtà è un conglomerato di formazioni rocciose originatesi per sedimentazione in ambiente marino degli apporti soliti trasportati dai fiumi e torrenti. La forma tondeggiante delle rocce e dei ciottoli testimonia che queste hanno subito un lungo percorso nei corsi d’acqua che ne hanno </w:t>
            </w:r>
            <w:proofErr w:type="gramStart"/>
            <w:r w:rsidRPr="009F53BA">
              <w:rPr>
                <w:bdr w:val="none" w:sz="0" w:space="0" w:color="auto" w:frame="1"/>
              </w:rPr>
              <w:t>levigato</w:t>
            </w:r>
            <w:proofErr w:type="gramEnd"/>
            <w:r w:rsidRPr="009F53BA">
              <w:rPr>
                <w:bdr w:val="none" w:sz="0" w:space="0" w:color="auto" w:frame="1"/>
              </w:rPr>
              <w:t xml:space="preserve"> la superficie.</w:t>
            </w:r>
          </w:p>
          <w:p w:rsidR="00774CAF" w:rsidRPr="009301C0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774CAF" w:rsidRPr="005242AE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774CAF" w:rsidRPr="005242AE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242AE">
              <w:rPr>
                <w:rFonts w:ascii="Times New Roman" w:hAnsi="Times New Roman" w:cs="Times New Roman"/>
                <w:b/>
              </w:rPr>
              <w:t>Visita guidata</w:t>
            </w:r>
            <w:proofErr w:type="gramStart"/>
            <w:r w:rsidRPr="005242AE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5242AE">
              <w:rPr>
                <w:rFonts w:ascii="Times New Roman" w:hAnsi="Times New Roman" w:cs="Times New Roman"/>
                <w:b/>
              </w:rPr>
              <w:t>alla scoperta delle</w:t>
            </w:r>
          </w:p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bellezze naturali.</w:t>
            </w:r>
          </w:p>
          <w:p w:rsidR="00774CAF" w:rsidRPr="005242AE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Passeggiata naturalistica</w:t>
            </w:r>
          </w:p>
        </w:tc>
        <w:tc>
          <w:tcPr>
            <w:tcW w:w="1109" w:type="dxa"/>
          </w:tcPr>
          <w:p w:rsidR="00774CAF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4CAF" w:rsidRPr="009E4CB4" w:rsidRDefault="00774CAF" w:rsidP="00C357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CB4">
              <w:rPr>
                <w:rFonts w:ascii="Times New Roman" w:hAnsi="Times New Roman" w:cs="Times New Roman"/>
                <w:b/>
              </w:rPr>
              <w:t>Una giornata</w:t>
            </w:r>
          </w:p>
        </w:tc>
      </w:tr>
    </w:tbl>
    <w:p w:rsidR="00A40748" w:rsidRDefault="00A40748" w:rsidP="00A40748">
      <w:pPr>
        <w:spacing w:after="0" w:line="240" w:lineRule="auto"/>
        <w:rPr>
          <w:rFonts w:ascii="Times New Roman" w:hAnsi="Times New Roman" w:cs="Times New Roman"/>
          <w:b/>
        </w:rPr>
      </w:pPr>
    </w:p>
    <w:p w:rsidR="00961C05" w:rsidRPr="009E4CB4" w:rsidRDefault="00961C05" w:rsidP="00A407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Referenti</w:t>
      </w:r>
      <w:r w:rsidR="0072765C">
        <w:rPr>
          <w:rFonts w:ascii="Times New Roman" w:hAnsi="Times New Roman" w:cs="Times New Roman"/>
          <w:b/>
        </w:rPr>
        <w:t>:</w:t>
      </w:r>
    </w:p>
    <w:p w:rsidR="00A40748" w:rsidRPr="009E4CB4" w:rsidRDefault="00961C05" w:rsidP="00A40748">
      <w:pPr>
        <w:spacing w:after="0"/>
        <w:rPr>
          <w:rFonts w:ascii="Times New Roman" w:hAnsi="Times New Roman" w:cs="Times New Roman"/>
        </w:rPr>
      </w:pPr>
      <w:r w:rsidRPr="002C0053">
        <w:rPr>
          <w:rFonts w:ascii="Palatino Linotype" w:hAnsi="Palatino Linotype"/>
          <w:sz w:val="18"/>
          <w:szCs w:val="20"/>
        </w:rPr>
        <w:t xml:space="preserve">Prof.ssa </w:t>
      </w:r>
      <w:r>
        <w:rPr>
          <w:rFonts w:ascii="Palatino Linotype" w:hAnsi="Palatino Linotype"/>
          <w:sz w:val="18"/>
          <w:szCs w:val="20"/>
        </w:rPr>
        <w:t>Giuditta Casile</w:t>
      </w:r>
    </w:p>
    <w:p w:rsidR="00A76480" w:rsidRDefault="00961C05" w:rsidP="00A40748">
      <w:pPr>
        <w:spacing w:after="0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sz w:val="18"/>
          <w:szCs w:val="20"/>
        </w:rPr>
        <w:t>Prof.ssa Maria Chiriatti</w:t>
      </w:r>
    </w:p>
    <w:p w:rsidR="00961C05" w:rsidRDefault="00961C05" w:rsidP="00A40748">
      <w:pPr>
        <w:spacing w:after="0"/>
        <w:rPr>
          <w:rFonts w:ascii="Times New Roman" w:hAnsi="Times New Roman" w:cs="Times New Roman"/>
        </w:rPr>
      </w:pPr>
      <w:r w:rsidRPr="00AE712C">
        <w:rPr>
          <w:rFonts w:ascii="Palatino Linotype" w:hAnsi="Palatino Linotype"/>
          <w:sz w:val="18"/>
          <w:szCs w:val="20"/>
        </w:rPr>
        <w:t xml:space="preserve">Quota </w:t>
      </w:r>
      <w:proofErr w:type="gramStart"/>
      <w:r w:rsidRPr="00AE712C">
        <w:rPr>
          <w:rFonts w:ascii="Palatino Linotype" w:hAnsi="Palatino Linotype"/>
          <w:sz w:val="18"/>
          <w:szCs w:val="20"/>
        </w:rPr>
        <w:t xml:space="preserve">di </w:t>
      </w:r>
      <w:proofErr w:type="gramEnd"/>
      <w:r w:rsidRPr="00AE712C">
        <w:rPr>
          <w:rFonts w:ascii="Palatino Linotype" w:hAnsi="Palatino Linotype"/>
          <w:sz w:val="18"/>
          <w:szCs w:val="20"/>
        </w:rPr>
        <w:t>iscrizione €</w:t>
      </w:r>
      <w:r w:rsidR="001A2A25">
        <w:rPr>
          <w:rFonts w:ascii="Palatino Linotype" w:hAnsi="Palatino Linotype"/>
          <w:sz w:val="18"/>
          <w:szCs w:val="20"/>
        </w:rPr>
        <w:t xml:space="preserve">  10,</w:t>
      </w:r>
      <w:r w:rsidRPr="00AE712C">
        <w:rPr>
          <w:rFonts w:ascii="Palatino Linotype" w:hAnsi="Palatino Linotype"/>
          <w:sz w:val="18"/>
          <w:szCs w:val="20"/>
        </w:rPr>
        <w:t>00</w:t>
      </w:r>
    </w:p>
    <w:p w:rsidR="00A76480" w:rsidRDefault="00A76480" w:rsidP="00A40748">
      <w:pPr>
        <w:spacing w:after="0"/>
        <w:rPr>
          <w:rFonts w:ascii="Times New Roman" w:hAnsi="Times New Roman" w:cs="Times New Roman"/>
        </w:rPr>
      </w:pPr>
    </w:p>
    <w:p w:rsidR="00F01AC6" w:rsidRDefault="00F01AC6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F01AC6" w:rsidRDefault="00F01AC6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F01AC6" w:rsidRDefault="00F01AC6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9746B3" w:rsidRDefault="009746B3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9746B3" w:rsidRDefault="009746B3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9746B3" w:rsidRDefault="009746B3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9746B3" w:rsidRDefault="009746B3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9746B3" w:rsidRDefault="009746B3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9746B3" w:rsidRDefault="009746B3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9746B3" w:rsidRDefault="009746B3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9746B3" w:rsidRDefault="009746B3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9746B3" w:rsidRDefault="009746B3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9746B3" w:rsidRDefault="009746B3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6C5BC0" w:rsidRDefault="006C5BC0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</w:p>
    <w:p w:rsidR="00F01AC6" w:rsidRDefault="00F01AC6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Italia Nostra Sezione di RC - Piazza Duomo Palazzo La Face n. 11, 89127 Reggio Calabria </w:t>
      </w:r>
      <w:proofErr w:type="gramStart"/>
      <w:r>
        <w:rPr>
          <w:rFonts w:ascii="Times New Roman" w:hAnsi="Times New Roman"/>
          <w:sz w:val="16"/>
          <w:szCs w:val="20"/>
        </w:rPr>
        <w:t>RC</w:t>
      </w:r>
      <w:proofErr w:type="gramEnd"/>
    </w:p>
    <w:p w:rsidR="00F01AC6" w:rsidRDefault="00F01AC6" w:rsidP="00F01AC6">
      <w:pPr>
        <w:pStyle w:val="Nessunaspaziatura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8D1AA2">
        <w:rPr>
          <w:rFonts w:ascii="Times New Roman" w:hAnsi="Times New Roman"/>
          <w:sz w:val="16"/>
          <w:szCs w:val="20"/>
          <w:lang w:val="en-US"/>
        </w:rPr>
        <w:t>www.italianostrareggiocalabria.it</w:t>
      </w:r>
      <w:proofErr w:type="gramEnd"/>
      <w:r w:rsidRPr="008D1AA2">
        <w:rPr>
          <w:rFonts w:ascii="Times New Roman" w:hAnsi="Times New Roman"/>
          <w:sz w:val="16"/>
          <w:szCs w:val="20"/>
          <w:lang w:val="en-US"/>
        </w:rPr>
        <w:t xml:space="preserve">  </w:t>
      </w:r>
      <w:hyperlink r:id="rId13" w:history="1">
        <w:r w:rsidRPr="008D1AA2">
          <w:rPr>
            <w:rStyle w:val="Collegamentoipertestuale"/>
            <w:rFonts w:ascii="Times New Roman" w:hAnsi="Times New Roman"/>
            <w:sz w:val="16"/>
            <w:szCs w:val="20"/>
            <w:lang w:val="en-US"/>
          </w:rPr>
          <w:t>reggiocalabria@italianostra.org</w:t>
        </w:r>
      </w:hyperlink>
      <w:r w:rsidRPr="008D1AA2">
        <w:rPr>
          <w:rFonts w:ascii="Times New Roman" w:hAnsi="Times New Roman"/>
          <w:sz w:val="16"/>
          <w:szCs w:val="20"/>
          <w:lang w:val="en-US"/>
        </w:rPr>
        <w:t xml:space="preserve"> cell.  </w:t>
      </w:r>
      <w:r>
        <w:rPr>
          <w:rFonts w:ascii="Times New Roman" w:hAnsi="Times New Roman"/>
          <w:sz w:val="16"/>
          <w:szCs w:val="20"/>
        </w:rPr>
        <w:t xml:space="preserve">389 8764866 - </w:t>
      </w:r>
      <w:r>
        <w:rPr>
          <w:rFonts w:ascii="Times New Roman" w:hAnsi="Times New Roman"/>
          <w:sz w:val="16"/>
          <w:szCs w:val="20"/>
          <w:lang w:val="en-US"/>
        </w:rPr>
        <w:t>328 8634458</w:t>
      </w:r>
    </w:p>
    <w:p w:rsidR="00A76480" w:rsidRPr="00F702DF" w:rsidRDefault="00A76480" w:rsidP="00F702DF">
      <w:pPr>
        <w:pStyle w:val="Nessunaspaziatura"/>
        <w:jc w:val="center"/>
        <w:rPr>
          <w:rFonts w:ascii="Times New Roman" w:hAnsi="Times New Roman" w:cs="Times New Roman"/>
          <w:sz w:val="20"/>
          <w:szCs w:val="20"/>
        </w:rPr>
      </w:pPr>
    </w:p>
    <w:sectPr w:rsidR="00A76480" w:rsidRPr="00F702DF" w:rsidSect="00BE5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80" w:rsidRDefault="00B41180" w:rsidP="009F338C">
      <w:pPr>
        <w:spacing w:after="0" w:line="240" w:lineRule="auto"/>
      </w:pPr>
      <w:r>
        <w:separator/>
      </w:r>
    </w:p>
  </w:endnote>
  <w:endnote w:type="continuationSeparator" w:id="0">
    <w:p w:rsidR="00B41180" w:rsidRDefault="00B41180" w:rsidP="009F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80" w:rsidRDefault="00B41180" w:rsidP="009F338C">
      <w:pPr>
        <w:spacing w:after="0" w:line="240" w:lineRule="auto"/>
      </w:pPr>
      <w:r>
        <w:separator/>
      </w:r>
    </w:p>
  </w:footnote>
  <w:footnote w:type="continuationSeparator" w:id="0">
    <w:p w:rsidR="00B41180" w:rsidRDefault="00B41180" w:rsidP="009F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48"/>
    <w:rsid w:val="00046F01"/>
    <w:rsid w:val="00056D36"/>
    <w:rsid w:val="00070A64"/>
    <w:rsid w:val="00077A2F"/>
    <w:rsid w:val="00082859"/>
    <w:rsid w:val="00095963"/>
    <w:rsid w:val="000C32B6"/>
    <w:rsid w:val="000C7754"/>
    <w:rsid w:val="000D5318"/>
    <w:rsid w:val="000F2D3D"/>
    <w:rsid w:val="00101498"/>
    <w:rsid w:val="00110E4C"/>
    <w:rsid w:val="00124178"/>
    <w:rsid w:val="00170CBA"/>
    <w:rsid w:val="0017428D"/>
    <w:rsid w:val="00181B29"/>
    <w:rsid w:val="001A2A25"/>
    <w:rsid w:val="001A2CFA"/>
    <w:rsid w:val="001D1D95"/>
    <w:rsid w:val="00230AA7"/>
    <w:rsid w:val="00234AB8"/>
    <w:rsid w:val="00241EC7"/>
    <w:rsid w:val="00243DC7"/>
    <w:rsid w:val="002550E1"/>
    <w:rsid w:val="0026780C"/>
    <w:rsid w:val="002827D6"/>
    <w:rsid w:val="002E1A83"/>
    <w:rsid w:val="002E6CBB"/>
    <w:rsid w:val="003463F0"/>
    <w:rsid w:val="00347BC6"/>
    <w:rsid w:val="00352DE5"/>
    <w:rsid w:val="00370FC4"/>
    <w:rsid w:val="003757FB"/>
    <w:rsid w:val="00397FD5"/>
    <w:rsid w:val="003F3953"/>
    <w:rsid w:val="003F3AB2"/>
    <w:rsid w:val="00454B13"/>
    <w:rsid w:val="0049274D"/>
    <w:rsid w:val="0049671A"/>
    <w:rsid w:val="004A29FB"/>
    <w:rsid w:val="004B4AE2"/>
    <w:rsid w:val="004C733D"/>
    <w:rsid w:val="004E1075"/>
    <w:rsid w:val="00504C42"/>
    <w:rsid w:val="0051351F"/>
    <w:rsid w:val="005242AE"/>
    <w:rsid w:val="00534C86"/>
    <w:rsid w:val="00546B36"/>
    <w:rsid w:val="00557DC8"/>
    <w:rsid w:val="00593C3A"/>
    <w:rsid w:val="005B1126"/>
    <w:rsid w:val="005D6123"/>
    <w:rsid w:val="005F21D3"/>
    <w:rsid w:val="00606F97"/>
    <w:rsid w:val="00617D5C"/>
    <w:rsid w:val="00653DD5"/>
    <w:rsid w:val="006836AD"/>
    <w:rsid w:val="006858A2"/>
    <w:rsid w:val="006A451F"/>
    <w:rsid w:val="006C56A6"/>
    <w:rsid w:val="006C5BC0"/>
    <w:rsid w:val="006E3998"/>
    <w:rsid w:val="006F69B2"/>
    <w:rsid w:val="007264F9"/>
    <w:rsid w:val="0072765C"/>
    <w:rsid w:val="00742376"/>
    <w:rsid w:val="00763216"/>
    <w:rsid w:val="00767CD9"/>
    <w:rsid w:val="00772FA1"/>
    <w:rsid w:val="00774CAF"/>
    <w:rsid w:val="007954A4"/>
    <w:rsid w:val="007A6924"/>
    <w:rsid w:val="007E5AF4"/>
    <w:rsid w:val="007E6521"/>
    <w:rsid w:val="007E7A64"/>
    <w:rsid w:val="00822623"/>
    <w:rsid w:val="00831472"/>
    <w:rsid w:val="0084284F"/>
    <w:rsid w:val="00852360"/>
    <w:rsid w:val="0085292D"/>
    <w:rsid w:val="00860720"/>
    <w:rsid w:val="00867650"/>
    <w:rsid w:val="008904A6"/>
    <w:rsid w:val="00895286"/>
    <w:rsid w:val="008C15F3"/>
    <w:rsid w:val="008C1C78"/>
    <w:rsid w:val="008C3A37"/>
    <w:rsid w:val="008C59EC"/>
    <w:rsid w:val="008C7C21"/>
    <w:rsid w:val="008D1AA2"/>
    <w:rsid w:val="008E4205"/>
    <w:rsid w:val="009301C0"/>
    <w:rsid w:val="009306F6"/>
    <w:rsid w:val="009445DB"/>
    <w:rsid w:val="00945977"/>
    <w:rsid w:val="00961C05"/>
    <w:rsid w:val="009746B3"/>
    <w:rsid w:val="00986489"/>
    <w:rsid w:val="00994031"/>
    <w:rsid w:val="009A0E93"/>
    <w:rsid w:val="009A5824"/>
    <w:rsid w:val="009A5B78"/>
    <w:rsid w:val="009B7480"/>
    <w:rsid w:val="009F1C9F"/>
    <w:rsid w:val="009F338C"/>
    <w:rsid w:val="009F53BA"/>
    <w:rsid w:val="00A164B8"/>
    <w:rsid w:val="00A40748"/>
    <w:rsid w:val="00A61735"/>
    <w:rsid w:val="00A76480"/>
    <w:rsid w:val="00A96193"/>
    <w:rsid w:val="00AB39F9"/>
    <w:rsid w:val="00AC5BE5"/>
    <w:rsid w:val="00AE712C"/>
    <w:rsid w:val="00AF30C1"/>
    <w:rsid w:val="00AF40BB"/>
    <w:rsid w:val="00B167E9"/>
    <w:rsid w:val="00B20502"/>
    <w:rsid w:val="00B41180"/>
    <w:rsid w:val="00B41A96"/>
    <w:rsid w:val="00B55DED"/>
    <w:rsid w:val="00BB5A33"/>
    <w:rsid w:val="00BB7E3A"/>
    <w:rsid w:val="00BD59D7"/>
    <w:rsid w:val="00BE58A5"/>
    <w:rsid w:val="00C01FE6"/>
    <w:rsid w:val="00C276EF"/>
    <w:rsid w:val="00C32A56"/>
    <w:rsid w:val="00C5007E"/>
    <w:rsid w:val="00C569D8"/>
    <w:rsid w:val="00C61CB8"/>
    <w:rsid w:val="00CC3D46"/>
    <w:rsid w:val="00D14668"/>
    <w:rsid w:val="00D1722A"/>
    <w:rsid w:val="00D373B7"/>
    <w:rsid w:val="00D45C82"/>
    <w:rsid w:val="00D60E24"/>
    <w:rsid w:val="00D726DA"/>
    <w:rsid w:val="00D81442"/>
    <w:rsid w:val="00DA5BF3"/>
    <w:rsid w:val="00DB409A"/>
    <w:rsid w:val="00DB6D49"/>
    <w:rsid w:val="00E525CE"/>
    <w:rsid w:val="00E5513D"/>
    <w:rsid w:val="00E665C6"/>
    <w:rsid w:val="00EA419D"/>
    <w:rsid w:val="00EB5F4E"/>
    <w:rsid w:val="00F01AC6"/>
    <w:rsid w:val="00F02FBF"/>
    <w:rsid w:val="00F11520"/>
    <w:rsid w:val="00F129E0"/>
    <w:rsid w:val="00F46CE4"/>
    <w:rsid w:val="00F55A26"/>
    <w:rsid w:val="00F57ED9"/>
    <w:rsid w:val="00F6502A"/>
    <w:rsid w:val="00F65357"/>
    <w:rsid w:val="00F66903"/>
    <w:rsid w:val="00F702DF"/>
    <w:rsid w:val="00F766F7"/>
    <w:rsid w:val="00FC0B35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748"/>
    <w:pPr>
      <w:spacing w:after="200" w:line="276" w:lineRule="auto"/>
    </w:pPr>
    <w:rPr>
      <w:rFonts w:ascii="Calibri" w:eastAsia="Times New Roman" w:hAnsi="Calibri" w:cs="Aria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748"/>
    <w:pPr>
      <w:ind w:left="720"/>
      <w:contextualSpacing/>
      <w:jc w:val="both"/>
    </w:pPr>
    <w:rPr>
      <w:rFonts w:eastAsia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692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3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F338C"/>
    <w:rPr>
      <w:rFonts w:ascii="Calibri" w:eastAsia="Times New Roman" w:hAnsi="Calibri" w:cs="Arial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3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F338C"/>
    <w:rPr>
      <w:rFonts w:ascii="Calibri" w:eastAsia="Times New Roman" w:hAnsi="Calibri" w:cs="Arial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34AB8"/>
    <w:rPr>
      <w:color w:val="0000FF"/>
      <w:u w:val="single"/>
    </w:rPr>
  </w:style>
  <w:style w:type="paragraph" w:customStyle="1" w:styleId="Standard">
    <w:name w:val="Standard"/>
    <w:rsid w:val="00D14668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Nessunaspaziatura">
    <w:name w:val="No Spacing"/>
    <w:uiPriority w:val="1"/>
    <w:qFormat/>
    <w:rsid w:val="007954A4"/>
    <w:pPr>
      <w:spacing w:line="240" w:lineRule="auto"/>
    </w:pPr>
    <w:rPr>
      <w:rFonts w:ascii="Calibri" w:eastAsia="Times New Roman" w:hAnsi="Calibri" w:cs="Arial"/>
      <w:lang w:eastAsia="it-IT"/>
    </w:rPr>
  </w:style>
  <w:style w:type="paragraph" w:styleId="NormaleWeb">
    <w:name w:val="Normal (Web)"/>
    <w:basedOn w:val="Normale"/>
    <w:uiPriority w:val="99"/>
    <w:unhideWhenUsed/>
    <w:rsid w:val="00930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5B1126"/>
    <w:rPr>
      <w:b/>
      <w:bCs/>
    </w:rPr>
  </w:style>
  <w:style w:type="character" w:customStyle="1" w:styleId="apple-converted-space">
    <w:name w:val="apple-converted-space"/>
    <w:basedOn w:val="Caratterepredefinitoparagrafo"/>
    <w:rsid w:val="005B11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748"/>
    <w:pPr>
      <w:spacing w:after="200" w:line="276" w:lineRule="auto"/>
    </w:pPr>
    <w:rPr>
      <w:rFonts w:ascii="Calibri" w:eastAsia="Times New Roman" w:hAnsi="Calibri" w:cs="Aria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748"/>
    <w:pPr>
      <w:ind w:left="720"/>
      <w:contextualSpacing/>
      <w:jc w:val="both"/>
    </w:pPr>
    <w:rPr>
      <w:rFonts w:eastAsia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A6924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3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9F338C"/>
    <w:rPr>
      <w:rFonts w:ascii="Calibri" w:eastAsia="Times New Roman" w:hAnsi="Calibri" w:cs="Arial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3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F338C"/>
    <w:rPr>
      <w:rFonts w:ascii="Calibri" w:eastAsia="Times New Roman" w:hAnsi="Calibri" w:cs="Arial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234AB8"/>
    <w:rPr>
      <w:color w:val="0000FF"/>
      <w:u w:val="single"/>
    </w:rPr>
  </w:style>
  <w:style w:type="paragraph" w:customStyle="1" w:styleId="Standard">
    <w:name w:val="Standard"/>
    <w:rsid w:val="00D14668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Nessunaspaziatura">
    <w:name w:val="No Spacing"/>
    <w:uiPriority w:val="1"/>
    <w:qFormat/>
    <w:rsid w:val="007954A4"/>
    <w:pPr>
      <w:spacing w:line="240" w:lineRule="auto"/>
    </w:pPr>
    <w:rPr>
      <w:rFonts w:ascii="Calibri" w:eastAsia="Times New Roman" w:hAnsi="Calibri" w:cs="Arial"/>
      <w:lang w:eastAsia="it-IT"/>
    </w:rPr>
  </w:style>
  <w:style w:type="paragraph" w:styleId="NormaleWeb">
    <w:name w:val="Normal (Web)"/>
    <w:basedOn w:val="Normale"/>
    <w:uiPriority w:val="99"/>
    <w:unhideWhenUsed/>
    <w:rsid w:val="009301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5B1126"/>
    <w:rPr>
      <w:b/>
      <w:bCs/>
    </w:rPr>
  </w:style>
  <w:style w:type="character" w:customStyle="1" w:styleId="apple-converted-space">
    <w:name w:val="apple-converted-space"/>
    <w:basedOn w:val="Caratterepredefinitoparagrafo"/>
    <w:rsid w:val="005B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mailto:reggiocalabria@italianostra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F026-B707-C147-A197-F73EFC70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4207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Antonio Chiriatti</cp:lastModifiedBy>
  <cp:revision>2</cp:revision>
  <cp:lastPrinted>2013-10-24T18:37:00Z</cp:lastPrinted>
  <dcterms:created xsi:type="dcterms:W3CDTF">2015-10-12T21:27:00Z</dcterms:created>
  <dcterms:modified xsi:type="dcterms:W3CDTF">2015-10-12T21:27:00Z</dcterms:modified>
</cp:coreProperties>
</file>